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B8A" w:rsidRPr="00135834" w:rsidRDefault="00294B8A" w:rsidP="00294B8A">
      <w:pPr>
        <w:pStyle w:val="ConsNormal"/>
        <w:widowControl/>
        <w:ind w:right="0" w:firstLine="0"/>
        <w:jc w:val="both"/>
        <w:rPr>
          <w:rFonts w:ascii="Times New Roman" w:hAnsi="Times New Roman" w:cs="Times New Roman"/>
          <w:sz w:val="22"/>
          <w:szCs w:val="22"/>
        </w:rPr>
      </w:pPr>
      <w:bookmarkStart w:id="0" w:name="_GoBack"/>
      <w:bookmarkEnd w:id="0"/>
      <w:r w:rsidRPr="00135834">
        <w:rPr>
          <w:rFonts w:ascii="Times New Roman" w:hAnsi="Times New Roman" w:cs="Times New Roman"/>
          <w:sz w:val="22"/>
          <w:szCs w:val="22"/>
        </w:rPr>
        <w:t>11. Конкурс заключается в оценке профессионального уровня претендентов на замещение вакантной должности гражданской службы, их соответствия установленным квалификационным требованиям к должности гражданской службы.</w:t>
      </w:r>
    </w:p>
    <w:p w:rsidR="00294B8A" w:rsidRPr="00135834" w:rsidRDefault="00294B8A" w:rsidP="00294B8A">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w:t>
      </w:r>
      <w:r w:rsidRPr="00135834">
        <w:rPr>
          <w:rFonts w:ascii="Times New Roman" w:hAnsi="Times New Roman" w:cs="Times New Roman"/>
          <w:sz w:val="22"/>
          <w:szCs w:val="22"/>
          <w:u w:val="single"/>
        </w:rPr>
        <w:t>тестирование и индивидуальное собеседование</w:t>
      </w:r>
      <w:r w:rsidRPr="00135834">
        <w:rPr>
          <w:rFonts w:ascii="Times New Roman" w:hAnsi="Times New Roman" w:cs="Times New Roman"/>
          <w:sz w:val="22"/>
          <w:szCs w:val="22"/>
        </w:rPr>
        <w:t xml:space="preserve"> по вопросам, связанным с выполнением должностных обязанностей по должности гражданской службы, на которую претендуют кандидаты.</w:t>
      </w:r>
    </w:p>
    <w:p w:rsidR="00294B8A" w:rsidRPr="00135834" w:rsidRDefault="00294B8A" w:rsidP="00294B8A">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Тестовые испытания кандидатов проводятся в письменной форме. Количество тестовых вопросов –50, тестирование считается пройденным, если кандидат ответил на 70 и более процентов заданных вопросов.</w:t>
      </w:r>
    </w:p>
    <w:p w:rsidR="00294B8A" w:rsidRPr="00D86488" w:rsidRDefault="00294B8A" w:rsidP="00294B8A">
      <w:pPr>
        <w:pStyle w:val="ConsNormal"/>
        <w:widowControl/>
        <w:ind w:right="0" w:firstLine="0"/>
        <w:jc w:val="both"/>
        <w:rPr>
          <w:rFonts w:ascii="Times New Roman" w:hAnsi="Times New Roman" w:cs="Times New Roman"/>
          <w:sz w:val="22"/>
          <w:szCs w:val="22"/>
        </w:rPr>
      </w:pPr>
      <w:r w:rsidRPr="00D86488">
        <w:rPr>
          <w:rFonts w:ascii="Times New Roman" w:hAnsi="Times New Roman" w:cs="Times New Roman"/>
          <w:sz w:val="22"/>
          <w:szCs w:val="22"/>
        </w:rPr>
        <w:t xml:space="preserve">В целях самоподготовки и самостоятельной оценки своего профессионального уровня вне рамок конкурса кандидатам рекомендуется пройти ознакомительный квалификационный тест на сайте </w:t>
      </w:r>
      <w:hyperlink r:id="rId4" w:history="1">
        <w:r w:rsidRPr="00D86488">
          <w:rPr>
            <w:rFonts w:ascii="Times New Roman" w:hAnsi="Times New Roman" w:cs="Times New Roman"/>
            <w:sz w:val="22"/>
            <w:szCs w:val="22"/>
            <w:u w:val="single"/>
            <w:lang w:val="en-US"/>
          </w:rPr>
          <w:t>https</w:t>
        </w:r>
        <w:r w:rsidRPr="00D86488">
          <w:rPr>
            <w:rFonts w:ascii="Times New Roman" w:hAnsi="Times New Roman" w:cs="Times New Roman"/>
            <w:sz w:val="22"/>
            <w:szCs w:val="22"/>
            <w:u w:val="single"/>
          </w:rPr>
          <w:t>://</w:t>
        </w:r>
        <w:r w:rsidRPr="00D86488">
          <w:rPr>
            <w:rFonts w:ascii="Times New Roman" w:hAnsi="Times New Roman" w:cs="Times New Roman"/>
            <w:sz w:val="22"/>
            <w:szCs w:val="22"/>
            <w:u w:val="single"/>
            <w:lang w:val="en-US"/>
          </w:rPr>
          <w:t>gossluzhba</w:t>
        </w:r>
        <w:r w:rsidRPr="00D86488">
          <w:rPr>
            <w:rFonts w:ascii="Times New Roman" w:hAnsi="Times New Roman" w:cs="Times New Roman"/>
            <w:sz w:val="22"/>
            <w:szCs w:val="22"/>
            <w:u w:val="single"/>
          </w:rPr>
          <w:t>.</w:t>
        </w:r>
        <w:r w:rsidRPr="00D86488">
          <w:rPr>
            <w:rFonts w:ascii="Times New Roman" w:hAnsi="Times New Roman" w:cs="Times New Roman"/>
            <w:sz w:val="22"/>
            <w:szCs w:val="22"/>
            <w:u w:val="single"/>
            <w:lang w:val="en-US"/>
          </w:rPr>
          <w:t>gov</w:t>
        </w:r>
        <w:r w:rsidRPr="00D86488">
          <w:rPr>
            <w:rFonts w:ascii="Times New Roman" w:hAnsi="Times New Roman" w:cs="Times New Roman"/>
            <w:sz w:val="22"/>
            <w:szCs w:val="22"/>
            <w:u w:val="single"/>
          </w:rPr>
          <w:t>.</w:t>
        </w:r>
        <w:r w:rsidRPr="00D86488">
          <w:rPr>
            <w:rFonts w:ascii="Times New Roman" w:hAnsi="Times New Roman" w:cs="Times New Roman"/>
            <w:sz w:val="22"/>
            <w:szCs w:val="22"/>
            <w:u w:val="single"/>
            <w:lang w:val="en-US"/>
          </w:rPr>
          <w:t>ru</w:t>
        </w:r>
      </w:hyperlink>
      <w:r w:rsidRPr="00D86488">
        <w:rPr>
          <w:rFonts w:ascii="Times New Roman" w:hAnsi="Times New Roman" w:cs="Times New Roman"/>
          <w:sz w:val="22"/>
          <w:szCs w:val="22"/>
        </w:rPr>
        <w:t xml:space="preserve"> в разделе профессиональное развитие – самообразование – самооценка.</w:t>
      </w:r>
    </w:p>
    <w:p w:rsidR="00294B8A" w:rsidRPr="00135834" w:rsidRDefault="00294B8A" w:rsidP="00294B8A">
      <w:pPr>
        <w:jc w:val="both"/>
        <w:rPr>
          <w:sz w:val="22"/>
          <w:szCs w:val="22"/>
        </w:rPr>
      </w:pPr>
      <w:r w:rsidRPr="00135834">
        <w:rPr>
          <w:sz w:val="22"/>
          <w:szCs w:val="22"/>
        </w:rPr>
        <w:t>Индивидуальное собеседование проводится конкурсной комиссией в форме свободной беседы с кандидатом, в ходе которой кандидату задаются вопросы. Оценка результатов индивидуального собеседования производится по 10 - бальной системе.</w:t>
      </w:r>
    </w:p>
    <w:p w:rsidR="00294B8A" w:rsidRPr="00135834" w:rsidRDefault="00294B8A" w:rsidP="00294B8A">
      <w:pPr>
        <w:jc w:val="both"/>
        <w:rPr>
          <w:sz w:val="22"/>
          <w:szCs w:val="22"/>
        </w:rPr>
      </w:pPr>
      <w:r w:rsidRPr="00135834">
        <w:rPr>
          <w:sz w:val="22"/>
          <w:szCs w:val="22"/>
        </w:rPr>
        <w:t>12.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
    <w:p w:rsidR="00294B8A" w:rsidRPr="00135834" w:rsidRDefault="00294B8A" w:rsidP="00294B8A">
      <w:pPr>
        <w:widowControl w:val="0"/>
        <w:autoSpaceDE w:val="0"/>
        <w:autoSpaceDN w:val="0"/>
        <w:adjustRightInd w:val="0"/>
        <w:jc w:val="both"/>
        <w:rPr>
          <w:sz w:val="22"/>
          <w:szCs w:val="22"/>
        </w:rPr>
      </w:pPr>
      <w:r w:rsidRPr="00135834">
        <w:rPr>
          <w:sz w:val="22"/>
          <w:szCs w:val="22"/>
        </w:rPr>
        <w:t>Победителем конкурса признается участник, успешно прошедший тестовые испытания и собеседование, который набрал наибольшее количество баллов.</w:t>
      </w:r>
    </w:p>
    <w:p w:rsidR="00294B8A" w:rsidRPr="00135834" w:rsidRDefault="00294B8A" w:rsidP="00294B8A">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При равенстве баллов у нескольких кандидатов решение конкурсной комиссии принимается открытым голосованием простым большинством  голосов ее членов, присутствующих на заседании конкурсной комиссии. При равенстве голосов решающим является голос председателя конкурсной комиссии. Победителем признается кандидат, который набрал наибольшее количество голосов.</w:t>
      </w:r>
    </w:p>
    <w:p w:rsidR="00294B8A" w:rsidRPr="00135834" w:rsidRDefault="00294B8A" w:rsidP="00294B8A">
      <w:pPr>
        <w:jc w:val="both"/>
        <w:rPr>
          <w:sz w:val="22"/>
          <w:szCs w:val="22"/>
        </w:rPr>
      </w:pPr>
      <w:r w:rsidRPr="00135834">
        <w:rPr>
          <w:sz w:val="22"/>
          <w:szCs w:val="22"/>
        </w:rPr>
        <w:t>Кандидаты, итоговый балл которых составляет не менее 50 процентов максимального бала, могут быть рекомендованными конкурсной комиссией для включения в кадровый резерв для замещения должностей федеральной гражданской службы в Управлении Федеральной налоговой службы по Краснодарскому краю.</w:t>
      </w:r>
    </w:p>
    <w:sectPr w:rsidR="00294B8A" w:rsidRPr="00135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B8A"/>
    <w:rsid w:val="00294B8A"/>
    <w:rsid w:val="00461306"/>
    <w:rsid w:val="00466987"/>
    <w:rsid w:val="00627D23"/>
    <w:rsid w:val="00647D49"/>
    <w:rsid w:val="00856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51103A-6620-4D1B-B2BD-E13D133C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B8A"/>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94B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gossluzhb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Николайко Анна Валерьевна</dc:creator>
  <cp:lastModifiedBy>Сташ Элла Муратовна</cp:lastModifiedBy>
  <cp:revision>2</cp:revision>
  <dcterms:created xsi:type="dcterms:W3CDTF">2024-11-06T08:01:00Z</dcterms:created>
  <dcterms:modified xsi:type="dcterms:W3CDTF">2024-11-06T08:01:00Z</dcterms:modified>
</cp:coreProperties>
</file>